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074792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074792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4101FA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E1560A">
              <w:rPr>
                <w:lang w:val="sr-Cyrl-RS"/>
              </w:rPr>
              <w:t>16</w:t>
            </w:r>
            <w:r w:rsidR="00E93A07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883E2B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СИЛА И </w:t>
            </w:r>
            <w:r w:rsidR="00E92BFA">
              <w:rPr>
                <w:lang w:val="sr-Cyrl-RS"/>
              </w:rPr>
              <w:t>КРЕТАЊЕ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474822" w:rsidP="007E0C98">
            <w:pPr>
              <w:jc w:val="center"/>
              <w:rPr>
                <w:lang w:val="sr-Cyrl-RS"/>
              </w:rPr>
            </w:pPr>
            <w:r w:rsidRPr="00D7037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Зависност брзине од времена код равномерно променљивог праволинијског кретања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E1560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5303DC" w:rsidRDefault="00D53490" w:rsidP="005303DC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да ученици </w:t>
            </w:r>
            <w:r w:rsidR="00450936">
              <w:rPr>
                <w:rFonts w:cstheme="minorHAnsi"/>
                <w:sz w:val="20"/>
                <w:szCs w:val="20"/>
                <w:lang w:val="sr-Cyrl-RS"/>
              </w:rPr>
              <w:t>утврде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3347E5">
              <w:rPr>
                <w:rFonts w:cstheme="minorHAnsi"/>
                <w:sz w:val="20"/>
                <w:szCs w:val="20"/>
                <w:lang w:val="sr-Cyrl-RS"/>
              </w:rPr>
              <w:t>како брзина зависи од времена код равномерно променљивог кретања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1404F1" w:rsidRPr="001404F1" w:rsidRDefault="001404F1" w:rsidP="001404F1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да ученици </w:t>
            </w:r>
            <w:r w:rsidR="00450936">
              <w:rPr>
                <w:rFonts w:cstheme="minorHAnsi"/>
                <w:sz w:val="20"/>
                <w:szCs w:val="20"/>
                <w:lang w:val="sr-Cyrl-RS"/>
              </w:rPr>
              <w:t>утврде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како брзина зависи од времена код равномерно променљивог кретања,</w:t>
            </w:r>
          </w:p>
          <w:p w:rsidR="00D53490" w:rsidRDefault="00D53490" w:rsidP="00D5349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  <w:p w:rsidR="00D53490" w:rsidRDefault="00D53490" w:rsidP="00D5349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D53490" w:rsidRPr="00D53490" w:rsidRDefault="00D53490" w:rsidP="00D5349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836B40" w:rsidRPr="00D53490" w:rsidRDefault="00836B40" w:rsidP="00D5349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5303DC" w:rsidRDefault="005303DC" w:rsidP="005303DC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450936" w:rsidRDefault="00450936" w:rsidP="005303DC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је убрзање код ра</w:t>
            </w:r>
          </w:p>
          <w:p w:rsidR="00D53490" w:rsidRPr="0030266B" w:rsidRDefault="0030266B" w:rsidP="00D53490">
            <w:pPr>
              <w:pStyle w:val="ListParagraph"/>
              <w:numPr>
                <w:ilvl w:val="0"/>
                <w:numId w:val="11"/>
              </w:numPr>
              <w:rPr>
                <w:color w:val="00000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как</w:t>
            </w:r>
            <w:r w:rsidR="001404F1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о се брзина мења са временом код равномерно променљивог праволинијског кретања.</w:t>
            </w:r>
          </w:p>
          <w:p w:rsidR="0030266B" w:rsidRPr="0030266B" w:rsidRDefault="0030266B" w:rsidP="0030266B">
            <w:pPr>
              <w:pStyle w:val="ListParagraph"/>
              <w:numPr>
                <w:ilvl w:val="0"/>
                <w:numId w:val="11"/>
              </w:numPr>
              <w:rPr>
                <w:color w:val="00000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како се мења пређени пут са временом код равномерно променљивог праволинијског кретања.</w:t>
            </w:r>
          </w:p>
          <w:p w:rsidR="00E14175" w:rsidRPr="00E14175" w:rsidRDefault="00E14175" w:rsidP="00D53490">
            <w:pPr>
              <w:pStyle w:val="osnovni-txt"/>
              <w:spacing w:before="0" w:beforeAutospacing="0" w:after="54" w:afterAutospacing="0"/>
              <w:rPr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E31873">
              <w:rPr>
                <w:rFonts w:cstheme="minorHAnsi"/>
                <w:sz w:val="20"/>
                <w:szCs w:val="20"/>
                <w:lang w:val="sr-Cyrl-RS"/>
              </w:rPr>
              <w:t xml:space="preserve">, </w:t>
            </w:r>
            <w:r w:rsidR="00E31873">
              <w:rPr>
                <w:rFonts w:cstheme="minorHAnsi"/>
                <w:sz w:val="20"/>
                <w:szCs w:val="20"/>
                <w:lang w:val="sr-Cyrl-RS"/>
              </w:rPr>
              <w:t>рад у групи</w:t>
            </w:r>
            <w:bookmarkStart w:id="0" w:name="_GoBack"/>
            <w:bookmarkEnd w:id="0"/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331335" w:rsidRDefault="00B00A02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Уџбеник</w:t>
            </w:r>
            <w:r w:rsidR="0045093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збирка задатака са лабораторијским вежбама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CC0F53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( 5</w:t>
            </w:r>
            <w:r w:rsidR="00D349B0"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99384D" w:rsidRDefault="008213B1" w:rsidP="00450936">
            <w:pPr>
              <w:jc w:val="both"/>
              <w:rPr>
                <w:lang w:val="sr-Cyrl-CS"/>
              </w:rPr>
            </w:pPr>
            <w:r>
              <w:rPr>
                <w:lang w:val="sr-Cyrl-RS"/>
              </w:rPr>
              <w:t xml:space="preserve">У уводном делу часа </w:t>
            </w:r>
            <w:r w:rsidR="00D53490">
              <w:rPr>
                <w:lang w:val="sr-Cyrl-RS"/>
              </w:rPr>
              <w:t>наставник</w:t>
            </w:r>
            <w:r w:rsidR="005A2BFD">
              <w:rPr>
                <w:lang w:val="sr-Cyrl-RS"/>
              </w:rPr>
              <w:t xml:space="preserve"> </w:t>
            </w:r>
            <w:r w:rsidR="00450936">
              <w:rPr>
                <w:lang w:val="sr-Cyrl-RS"/>
              </w:rPr>
              <w:t>формир</w:t>
            </w:r>
            <w:r w:rsidR="003512B9">
              <w:rPr>
                <w:lang w:val="sr-Cyrl-RS"/>
              </w:rPr>
              <w:t>а хетерогене групе ученика и упу</w:t>
            </w:r>
            <w:r w:rsidR="00450936">
              <w:rPr>
                <w:lang w:val="sr-Cyrl-RS"/>
              </w:rPr>
              <w:t>ћује их на решавање проблемских задатака из збирке задатак са лабораторијским вежбама.</w:t>
            </w:r>
          </w:p>
          <w:p w:rsidR="0099384D" w:rsidRDefault="0099384D" w:rsidP="00450936">
            <w:pPr>
              <w:rPr>
                <w:lang w:val="sr-Cyrl-RS"/>
              </w:rPr>
            </w:pP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99384D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( 35</w:t>
            </w:r>
            <w:r w:rsidR="00D349B0"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5A2BFD" w:rsidRDefault="00450936" w:rsidP="007A4BA2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Задатак </w:t>
            </w:r>
            <w:r w:rsidR="00074792">
              <w:rPr>
                <w:lang w:val="sr-Cyrl-RS"/>
              </w:rPr>
              <w:t xml:space="preserve">1. </w:t>
            </w:r>
          </w:p>
          <w:p w:rsidR="00074792" w:rsidRDefault="00074792" w:rsidP="007A4BA2">
            <w:pPr>
              <w:rPr>
                <w:rFonts w:eastAsiaTheme="minorEastAsia"/>
                <w:lang w:val="sr-Cyrl-RS"/>
              </w:rPr>
            </w:pPr>
            <w:r>
              <w:rPr>
                <w:lang w:val="sr-Cyrl-RS"/>
              </w:rPr>
              <w:t xml:space="preserve">Тело се креће по правој линији равномерно убрзано са сталним убрзањем 3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RS"/>
                    </w:rPr>
                    <m:t>m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sr-Cyrl-R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sr-Cyrl-RS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/>
                          <w:lang w:val="sr-Cyrl-RS"/>
                        </w:rPr>
                        <m:t>2</m:t>
                      </m:r>
                    </m:sup>
                  </m:sSup>
                </m:den>
              </m:f>
            </m:oMath>
            <w:r>
              <w:rPr>
                <w:rFonts w:eastAsiaTheme="minorEastAsia"/>
                <w:lang w:val="sr-Cyrl-RS"/>
              </w:rPr>
              <w:t xml:space="preserve"> , без почетне брзине. Колика ће бити брзина тела и пређени пут након 10 </w:t>
            </w:r>
            <w:r>
              <w:rPr>
                <w:rFonts w:eastAsiaTheme="minorEastAsia" w:cstheme="minorHAnsi"/>
                <w:lang w:val="sr-Cyrl-RS"/>
              </w:rPr>
              <w:t>s</w:t>
            </w:r>
            <w:r>
              <w:rPr>
                <w:rFonts w:eastAsiaTheme="minorEastAsia"/>
                <w:lang w:val="sr-Cyrl-RS"/>
              </w:rPr>
              <w:t xml:space="preserve"> равномерно убрзаног кретања?</w:t>
            </w:r>
          </w:p>
          <w:p w:rsidR="00EB455B" w:rsidRDefault="00EB455B" w:rsidP="007A4BA2">
            <w:pPr>
              <w:rPr>
                <w:rFonts w:eastAsiaTheme="minorEastAsia"/>
                <w:lang w:val="sr-Cyrl-RS"/>
              </w:rPr>
            </w:pPr>
          </w:p>
          <w:p w:rsidR="00074792" w:rsidRDefault="00074792" w:rsidP="007A4BA2">
            <w:pPr>
              <w:rPr>
                <w:rFonts w:eastAsiaTheme="minorEastAsia"/>
                <w:lang w:val="sr-Cyrl-RS"/>
              </w:rPr>
            </w:pPr>
            <w:r>
              <w:rPr>
                <w:rFonts w:eastAsiaTheme="minorEastAsia"/>
                <w:lang w:val="sr-Cyrl-RS"/>
              </w:rPr>
              <w:t>Задатак  2.</w:t>
            </w:r>
          </w:p>
          <w:p w:rsidR="00074792" w:rsidRDefault="00074792" w:rsidP="00EB455B">
            <w:pPr>
              <w:jc w:val="both"/>
              <w:rPr>
                <w:rFonts w:eastAsiaTheme="minorEastAsia" w:cstheme="minorHAnsi"/>
                <w:lang w:val="sr-Cyrl-RS"/>
              </w:rPr>
            </w:pPr>
            <w:r>
              <w:rPr>
                <w:rFonts w:eastAsiaTheme="minorEastAsia"/>
                <w:lang w:val="sr-Cyrl-RS"/>
              </w:rPr>
              <w:t xml:space="preserve">Аутомобил се креће брзином од 72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sr-Cyrl-RS"/>
                    </w:rPr>
                    <m:t>km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sr-Cyrl-RS"/>
                    </w:rPr>
                    <m:t>h</m:t>
                  </m:r>
                </m:den>
              </m:f>
            </m:oMath>
            <w:r w:rsidR="00EB455B">
              <w:rPr>
                <w:rFonts w:eastAsiaTheme="minorEastAsia"/>
              </w:rPr>
              <w:t xml:space="preserve">. </w:t>
            </w:r>
            <w:r w:rsidR="00EB455B">
              <w:rPr>
                <w:rFonts w:eastAsiaTheme="minorEastAsia"/>
                <w:lang w:val="sr-Cyrl-RS"/>
              </w:rPr>
              <w:t xml:space="preserve">Возач спазивши да је у близини школа почиње да успорава са сталним успорењем од </w:t>
            </w:r>
            <w:r w:rsidR="00EB455B">
              <w:rPr>
                <w:lang w:val="sr-Cyrl-RS"/>
              </w:rPr>
              <w:t xml:space="preserve">3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RS"/>
                    </w:rPr>
                    <m:t>m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sr-Cyrl-R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sr-Cyrl-RS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/>
                          <w:lang w:val="sr-Cyrl-RS"/>
                        </w:rPr>
                        <m:t>2</m:t>
                      </m:r>
                    </m:sup>
                  </m:sSup>
                </m:den>
              </m:f>
            </m:oMath>
            <w:r w:rsidR="00EB455B">
              <w:rPr>
                <w:rFonts w:eastAsiaTheme="minorEastAsia"/>
                <w:lang w:val="sr-Cyrl-RS"/>
              </w:rPr>
              <w:t xml:space="preserve">. Колику ће брзину имати аутомобил након 5 </w:t>
            </w:r>
            <w:r w:rsidR="00EB455B">
              <w:rPr>
                <w:rFonts w:eastAsiaTheme="minorEastAsia" w:cstheme="minorHAnsi"/>
                <w:lang w:val="sr-Cyrl-RS"/>
              </w:rPr>
              <w:t>s равномерно убрзаног праволинијског кретања?</w:t>
            </w:r>
          </w:p>
          <w:p w:rsidR="00EB455B" w:rsidRPr="00EB455B" w:rsidRDefault="00EB455B" w:rsidP="00EB455B">
            <w:pPr>
              <w:jc w:val="both"/>
              <w:rPr>
                <w:lang w:val="sr-Cyrl-RS"/>
              </w:rPr>
            </w:pPr>
          </w:p>
          <w:p w:rsidR="0083509C" w:rsidRDefault="00EB455B" w:rsidP="00F431A1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Задатак 3.</w:t>
            </w:r>
          </w:p>
          <w:p w:rsidR="00EB455B" w:rsidRPr="0083509C" w:rsidRDefault="00EB455B" w:rsidP="00F431A1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Аутомобил се креће равномерно брзином </w:t>
            </w:r>
            <w:r>
              <w:rPr>
                <w:rFonts w:eastAsiaTheme="minorEastAsia"/>
                <w:lang w:val="sr-Cyrl-RS"/>
              </w:rPr>
              <w:t xml:space="preserve">30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sr-Cyrl-RS"/>
                    </w:rPr>
                    <m:t>km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sr-Cyrl-RS"/>
                    </w:rPr>
                    <m:t>h</m:t>
                  </m:r>
                </m:den>
              </m:f>
            </m:oMath>
            <w:r>
              <w:rPr>
                <w:rFonts w:eastAsiaTheme="minorEastAsia"/>
                <w:lang w:val="sr-Cyrl-RS"/>
              </w:rPr>
              <w:t xml:space="preserve">. Возач аутомобила је приметио да се на семафору укључује зелено светло. Када је аутомобил био на растојању 100 </w:t>
            </w:r>
            <w:r>
              <w:rPr>
                <w:rFonts w:eastAsiaTheme="minorEastAsia" w:cstheme="minorHAnsi"/>
                <w:lang w:val="sr-Cyrl-RS"/>
              </w:rPr>
              <w:t>m</w:t>
            </w:r>
            <w:r>
              <w:rPr>
                <w:rFonts w:eastAsiaTheme="minorEastAsia"/>
                <w:lang w:val="sr-Cyrl-RS"/>
              </w:rPr>
              <w:t xml:space="preserve"> од семафора, возач је убрзао сталним убрзањем од </w:t>
            </w:r>
            <w:r>
              <w:rPr>
                <w:lang w:val="sr-Cyrl-RS"/>
              </w:rPr>
              <w:t xml:space="preserve">0,25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RS"/>
                    </w:rPr>
                    <m:t>m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sr-Cyrl-R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sr-Cyrl-RS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/>
                          <w:lang w:val="sr-Cyrl-RS"/>
                        </w:rPr>
                        <m:t>2</m:t>
                      </m:r>
                    </m:sup>
                  </m:sSup>
                </m:den>
              </m:f>
            </m:oMath>
            <w:r>
              <w:rPr>
                <w:rFonts w:eastAsiaTheme="minorEastAsia"/>
                <w:lang w:val="sr-Cyrl-RS"/>
              </w:rPr>
              <w:t>.</w:t>
            </w:r>
            <w:r w:rsidR="00B224B7">
              <w:rPr>
                <w:rFonts w:eastAsiaTheme="minorEastAsia"/>
                <w:lang w:val="sr-Cyrl-RS"/>
              </w:rPr>
              <w:t xml:space="preserve"> </w:t>
            </w:r>
            <w:r>
              <w:rPr>
                <w:rFonts w:eastAsiaTheme="minorEastAsia"/>
                <w:lang w:val="sr-Cyrl-RS"/>
              </w:rPr>
              <w:t xml:space="preserve">Уколико зелено светло на семафору траје 10 </w:t>
            </w:r>
            <w:r>
              <w:rPr>
                <w:rFonts w:eastAsiaTheme="minorEastAsia" w:cstheme="minorHAnsi"/>
                <w:lang w:val="sr-Cyrl-RS"/>
              </w:rPr>
              <w:t>s</w:t>
            </w:r>
            <w:r>
              <w:rPr>
                <w:rFonts w:eastAsiaTheme="minorEastAsia"/>
                <w:lang w:val="sr-Cyrl-RS"/>
              </w:rPr>
              <w:t>, да ли ће возач аутомобила стићи да прође на време док је на семафору зелено светло?</w:t>
            </w: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F431A1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</w:t>
            </w:r>
            <w:r w:rsidR="00CC0F53">
              <w:rPr>
                <w:lang w:val="sr-Cyrl-RS"/>
              </w:rPr>
              <w:t xml:space="preserve"> часа ( 10</w:t>
            </w:r>
            <w:r>
              <w:rPr>
                <w:lang w:val="sr-Cyrl-RS"/>
              </w:rPr>
              <w:t xml:space="preserve"> 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CC0F53" w:rsidP="00330EE8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>У завршном делу часа свака група пре</w:t>
            </w:r>
            <w:r w:rsidR="00C85B9C">
              <w:rPr>
                <w:lang w:val="sr-Cyrl-RS"/>
              </w:rPr>
              <w:t>д</w:t>
            </w:r>
            <w:r>
              <w:rPr>
                <w:lang w:val="sr-Cyrl-RS"/>
              </w:rPr>
              <w:t>ставља решења задатака и износи своје искуство које су имали приликом решавања задатака. На основу излагања ученика и коментара настаставник проверава оствареност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A054E"/>
    <w:multiLevelType w:val="hybridMultilevel"/>
    <w:tmpl w:val="4C56D0B2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22312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9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74792"/>
    <w:rsid w:val="00075EE7"/>
    <w:rsid w:val="001404F1"/>
    <w:rsid w:val="00162577"/>
    <w:rsid w:val="00224942"/>
    <w:rsid w:val="002256EA"/>
    <w:rsid w:val="00246989"/>
    <w:rsid w:val="002D7ADC"/>
    <w:rsid w:val="0030266B"/>
    <w:rsid w:val="00330EE8"/>
    <w:rsid w:val="00331335"/>
    <w:rsid w:val="003347E5"/>
    <w:rsid w:val="003512B9"/>
    <w:rsid w:val="004101FA"/>
    <w:rsid w:val="00450936"/>
    <w:rsid w:val="00474822"/>
    <w:rsid w:val="004B4B7E"/>
    <w:rsid w:val="00511970"/>
    <w:rsid w:val="00521BFC"/>
    <w:rsid w:val="005303DC"/>
    <w:rsid w:val="00547D48"/>
    <w:rsid w:val="00591358"/>
    <w:rsid w:val="005A2BFD"/>
    <w:rsid w:val="00654812"/>
    <w:rsid w:val="00741252"/>
    <w:rsid w:val="007804CD"/>
    <w:rsid w:val="007A4BA2"/>
    <w:rsid w:val="007B6B2E"/>
    <w:rsid w:val="007E0C98"/>
    <w:rsid w:val="008213B1"/>
    <w:rsid w:val="0083509C"/>
    <w:rsid w:val="00836B40"/>
    <w:rsid w:val="00883E2B"/>
    <w:rsid w:val="008C7B5B"/>
    <w:rsid w:val="0099384D"/>
    <w:rsid w:val="009E07F4"/>
    <w:rsid w:val="009F7A72"/>
    <w:rsid w:val="00A07E9A"/>
    <w:rsid w:val="00A81897"/>
    <w:rsid w:val="00B00A02"/>
    <w:rsid w:val="00B224B7"/>
    <w:rsid w:val="00B816AA"/>
    <w:rsid w:val="00B97621"/>
    <w:rsid w:val="00C53DD7"/>
    <w:rsid w:val="00C85B9C"/>
    <w:rsid w:val="00CC0F53"/>
    <w:rsid w:val="00CC283D"/>
    <w:rsid w:val="00D349B0"/>
    <w:rsid w:val="00D4301A"/>
    <w:rsid w:val="00D53490"/>
    <w:rsid w:val="00DA2FB4"/>
    <w:rsid w:val="00E14175"/>
    <w:rsid w:val="00E1560A"/>
    <w:rsid w:val="00E31873"/>
    <w:rsid w:val="00E35BC7"/>
    <w:rsid w:val="00E92BFA"/>
    <w:rsid w:val="00E93A07"/>
    <w:rsid w:val="00EB455B"/>
    <w:rsid w:val="00F4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4D1B6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  <w:style w:type="character" w:styleId="PlaceholderText">
    <w:name w:val="Placeholder Text"/>
    <w:basedOn w:val="DefaultParagraphFont"/>
    <w:uiPriority w:val="99"/>
    <w:semiHidden/>
    <w:rsid w:val="009938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9</cp:revision>
  <dcterms:created xsi:type="dcterms:W3CDTF">2025-05-27T07:00:00Z</dcterms:created>
  <dcterms:modified xsi:type="dcterms:W3CDTF">2025-06-11T16:48:00Z</dcterms:modified>
</cp:coreProperties>
</file>